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DAF6" w14:textId="77777777" w:rsidR="00085E4F" w:rsidRDefault="00085E4F" w:rsidP="00DC10A4">
      <w:pPr>
        <w:rPr>
          <w:rFonts w:ascii="Verdana" w:eastAsia="Verdana" w:hAnsi="Verdana" w:cs="Verdana"/>
          <w:b/>
          <w:bCs/>
          <w:sz w:val="22"/>
          <w:szCs w:val="22"/>
          <w:u w:val="single"/>
        </w:rPr>
      </w:pPr>
    </w:p>
    <w:p w14:paraId="36CCE5E9" w14:textId="30F8411C" w:rsidR="00085E4F" w:rsidRDefault="00F77571" w:rsidP="00DC10A4">
      <w:pPr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Pressetext: Golden Hill</w:t>
      </w:r>
      <w:r w:rsidR="00DF320E">
        <w:rPr>
          <w:rFonts w:ascii="Verdana" w:hAnsi="Verdana"/>
          <w:b/>
          <w:bCs/>
          <w:sz w:val="22"/>
          <w:szCs w:val="22"/>
          <w:u w:val="single"/>
        </w:rPr>
        <w:t>_</w:t>
      </w:r>
      <w:r w:rsidR="00C002BD">
        <w:rPr>
          <w:rFonts w:ascii="Verdana" w:hAnsi="Verdana"/>
          <w:b/>
          <w:bCs/>
          <w:sz w:val="22"/>
          <w:szCs w:val="22"/>
          <w:u w:val="single"/>
        </w:rPr>
        <w:t>Nachhaltigkeit</w:t>
      </w:r>
      <w:r w:rsidR="00DF320E">
        <w:rPr>
          <w:rFonts w:ascii="Verdana" w:hAnsi="Verdana"/>
          <w:b/>
          <w:bCs/>
          <w:sz w:val="22"/>
          <w:szCs w:val="22"/>
          <w:u w:val="single"/>
        </w:rPr>
        <w:t>_</w:t>
      </w:r>
      <w:r>
        <w:rPr>
          <w:rFonts w:ascii="Verdana" w:hAnsi="Verdana"/>
          <w:b/>
          <w:bCs/>
          <w:sz w:val="22"/>
          <w:szCs w:val="22"/>
          <w:u w:val="single"/>
        </w:rPr>
        <w:t>2022:</w:t>
      </w:r>
      <w:r>
        <w:rPr>
          <w:rFonts w:ascii="Verdana" w:eastAsia="Verdana" w:hAnsi="Verdana" w:cs="Verdana"/>
          <w:b/>
          <w:bCs/>
          <w:sz w:val="22"/>
          <w:szCs w:val="22"/>
          <w:u w:val="single"/>
        </w:rPr>
        <w:br/>
      </w:r>
      <w:r>
        <w:rPr>
          <w:rFonts w:ascii="Verdana" w:hAnsi="Verdana"/>
          <w:sz w:val="22"/>
          <w:szCs w:val="22"/>
        </w:rPr>
        <w:t xml:space="preserve">Zeichen: </w:t>
      </w:r>
      <w:r w:rsidR="00AD41DE">
        <w:rPr>
          <w:rFonts w:ascii="Verdana" w:hAnsi="Verdana"/>
          <w:sz w:val="22"/>
          <w:szCs w:val="22"/>
        </w:rPr>
        <w:t>2.</w:t>
      </w:r>
      <w:r w:rsidR="005A0B2D">
        <w:rPr>
          <w:rFonts w:ascii="Verdana" w:hAnsi="Verdana"/>
          <w:sz w:val="22"/>
          <w:szCs w:val="22"/>
        </w:rPr>
        <w:t>6</w:t>
      </w:r>
      <w:r w:rsidR="00AF4214">
        <w:rPr>
          <w:rFonts w:ascii="Verdana" w:hAnsi="Verdana"/>
          <w:sz w:val="22"/>
          <w:szCs w:val="22"/>
        </w:rPr>
        <w:t>00</w:t>
      </w:r>
      <w:r>
        <w:rPr>
          <w:rFonts w:ascii="Verdana" w:hAnsi="Verdana"/>
          <w:sz w:val="22"/>
          <w:szCs w:val="22"/>
        </w:rPr>
        <w:t xml:space="preserve"> / Honorarfreier Abdruck / Fotos zum Download auf </w:t>
      </w:r>
      <w:hyperlink r:id="rId7" w:history="1">
        <w:r>
          <w:rPr>
            <w:rStyle w:val="Hyperlink0"/>
            <w:rFonts w:eastAsia="Arial Unicode MS" w:cs="Arial Unicode MS"/>
          </w:rPr>
          <w:t>www.comma.info</w:t>
        </w:r>
      </w:hyperlink>
    </w:p>
    <w:p w14:paraId="6D9CED9D" w14:textId="77777777" w:rsidR="00085E4F" w:rsidRDefault="00085E4F" w:rsidP="00DC10A4">
      <w:pPr>
        <w:spacing w:line="360" w:lineRule="auto"/>
        <w:rPr>
          <w:rStyle w:val="Ohne"/>
          <w:rFonts w:ascii="Verdana" w:eastAsia="Verdana" w:hAnsi="Verdana" w:cs="Verdana"/>
          <w:b/>
          <w:bCs/>
          <w:sz w:val="22"/>
          <w:szCs w:val="22"/>
          <w:u w:val="single"/>
        </w:rPr>
      </w:pPr>
    </w:p>
    <w:p w14:paraId="3854954C" w14:textId="72C5819C" w:rsidR="00085E4F" w:rsidRPr="004D3C93" w:rsidRDefault="00BD01BF" w:rsidP="00DC10A4">
      <w:pPr>
        <w:spacing w:line="360" w:lineRule="auto"/>
        <w:jc w:val="center"/>
        <w:rPr>
          <w:rStyle w:val="Ohne"/>
          <w:rFonts w:ascii="Verdana" w:eastAsia="Verdana" w:hAnsi="Verdana" w:cs="Verdana"/>
          <w:b/>
          <w:bCs/>
          <w:i/>
          <w:iCs/>
          <w:color w:val="000000" w:themeColor="text1"/>
          <w:sz w:val="22"/>
          <w:szCs w:val="22"/>
          <w:lang w:val="de-AT"/>
        </w:rPr>
      </w:pPr>
      <w:r w:rsidRPr="00603170">
        <w:rPr>
          <w:rStyle w:val="Ohne"/>
          <w:rFonts w:ascii="Verdana" w:hAnsi="Verdana"/>
          <w:b/>
          <w:bCs/>
          <w:i/>
          <w:iCs/>
          <w:color w:val="000000" w:themeColor="text1"/>
          <w:sz w:val="22"/>
          <w:szCs w:val="22"/>
          <w:lang w:val="de-AT"/>
        </w:rPr>
        <w:t xml:space="preserve">Das „grüne Herz“ Österreichs ist ohne Zweifel die Steiermark: Saftige Hügel und magische Wälder schmiegen sich an endlose Weinberge, zwischendurch mischt sich </w:t>
      </w:r>
      <w:r w:rsidR="00603170">
        <w:rPr>
          <w:rStyle w:val="Ohne"/>
          <w:rFonts w:ascii="Verdana" w:hAnsi="Verdana"/>
          <w:b/>
          <w:bCs/>
          <w:i/>
          <w:iCs/>
          <w:color w:val="000000" w:themeColor="text1"/>
          <w:sz w:val="22"/>
          <w:szCs w:val="22"/>
          <w:lang w:val="de-AT"/>
        </w:rPr>
        <w:t xml:space="preserve">das </w:t>
      </w:r>
      <w:r w:rsidRPr="00603170">
        <w:rPr>
          <w:rStyle w:val="Ohne"/>
          <w:rFonts w:ascii="Verdana" w:hAnsi="Verdana"/>
          <w:b/>
          <w:bCs/>
          <w:i/>
          <w:iCs/>
          <w:color w:val="000000" w:themeColor="text1"/>
          <w:sz w:val="22"/>
          <w:szCs w:val="22"/>
          <w:lang w:val="de-AT"/>
        </w:rPr>
        <w:t xml:space="preserve">sanfte Lila duftender Lavendelfelder in die Landschaft. </w:t>
      </w:r>
      <w:r w:rsidRPr="004D3C93">
        <w:rPr>
          <w:rStyle w:val="Ohne"/>
          <w:rFonts w:ascii="Verdana" w:hAnsi="Verdana"/>
          <w:b/>
          <w:bCs/>
          <w:i/>
          <w:iCs/>
          <w:color w:val="000000" w:themeColor="text1"/>
          <w:sz w:val="22"/>
          <w:szCs w:val="22"/>
          <w:lang w:val="de-AT"/>
        </w:rPr>
        <w:t>Die Herzen der Menschen, die hier leben, schlagen für die Natur.</w:t>
      </w:r>
      <w:r w:rsidRPr="00BD01BF">
        <w:rPr>
          <w:rStyle w:val="Ohne"/>
          <w:rFonts w:ascii="Verdana" w:hAnsi="Verdana"/>
          <w:i/>
          <w:iCs/>
          <w:sz w:val="22"/>
          <w:szCs w:val="22"/>
          <w:lang w:val="de-AT"/>
        </w:rPr>
        <w:t xml:space="preserve"> </w:t>
      </w:r>
    </w:p>
    <w:p w14:paraId="1FF068CA" w14:textId="77777777" w:rsidR="00085E4F" w:rsidRPr="00BD01BF" w:rsidRDefault="00085E4F" w:rsidP="00DC10A4">
      <w:pPr>
        <w:spacing w:line="360" w:lineRule="auto"/>
        <w:jc w:val="center"/>
        <w:rPr>
          <w:rStyle w:val="Ohne"/>
          <w:rFonts w:ascii="Verdana" w:eastAsia="Verdana" w:hAnsi="Verdana" w:cs="Verdana"/>
          <w:b/>
          <w:bCs/>
          <w:sz w:val="22"/>
          <w:szCs w:val="22"/>
          <w:lang w:val="de-AT"/>
        </w:rPr>
      </w:pPr>
    </w:p>
    <w:p w14:paraId="64F0E19A" w14:textId="32A43708" w:rsidR="00085E4F" w:rsidRPr="00C002BD" w:rsidRDefault="00C002BD" w:rsidP="00DC10A4">
      <w:pPr>
        <w:spacing w:line="360" w:lineRule="auto"/>
        <w:jc w:val="center"/>
        <w:rPr>
          <w:rStyle w:val="Ohne"/>
          <w:rFonts w:ascii="Verdana" w:eastAsia="Verdana" w:hAnsi="Verdana" w:cs="Verdana"/>
          <w:b/>
          <w:bCs/>
          <w:sz w:val="36"/>
          <w:szCs w:val="36"/>
          <w:lang w:val="de-AT"/>
        </w:rPr>
      </w:pPr>
      <w:r w:rsidRPr="00C002BD">
        <w:rPr>
          <w:rStyle w:val="Ohne"/>
          <w:rFonts w:ascii="Verdana" w:hAnsi="Verdana"/>
          <w:b/>
          <w:bCs/>
          <w:sz w:val="36"/>
          <w:szCs w:val="36"/>
          <w:lang w:val="de-AT"/>
        </w:rPr>
        <w:t>Glanzvolle Ästhetik – nachhaltig gedacht</w:t>
      </w:r>
    </w:p>
    <w:p w14:paraId="080BB115" w14:textId="77777777" w:rsidR="00085E4F" w:rsidRPr="00C002BD" w:rsidRDefault="00085E4F" w:rsidP="00DC10A4">
      <w:pPr>
        <w:spacing w:line="360" w:lineRule="auto"/>
        <w:jc w:val="center"/>
        <w:rPr>
          <w:rStyle w:val="Ohne"/>
          <w:rFonts w:ascii="Verdana" w:eastAsia="Verdana" w:hAnsi="Verdana" w:cs="Verdana"/>
          <w:b/>
          <w:bCs/>
          <w:sz w:val="22"/>
          <w:szCs w:val="22"/>
          <w:lang w:val="de-AT"/>
        </w:rPr>
      </w:pPr>
    </w:p>
    <w:p w14:paraId="62D6AE10" w14:textId="7001AA56" w:rsidR="00F76BCA" w:rsidRPr="00C002BD" w:rsidRDefault="00350700" w:rsidP="00F76BCA">
      <w:pPr>
        <w:spacing w:line="360" w:lineRule="auto"/>
        <w:jc w:val="both"/>
        <w:rPr>
          <w:rStyle w:val="OhneA"/>
          <w:lang w:val="de-AT"/>
        </w:rPr>
      </w:pPr>
      <w:r>
        <w:rPr>
          <w:rStyle w:val="Ohne"/>
          <w:rFonts w:ascii="Verdana" w:hAnsi="Verdana"/>
          <w:sz w:val="22"/>
          <w:szCs w:val="22"/>
          <w:lang w:val="de-AT"/>
        </w:rPr>
        <w:t>Mit ihren Golden Hill Country Chalets &amp; Suites haben sich</w:t>
      </w:r>
      <w:r w:rsidR="00BD01BF">
        <w:rPr>
          <w:rStyle w:val="Ohne"/>
          <w:rFonts w:ascii="Verdana" w:hAnsi="Verdana"/>
          <w:sz w:val="22"/>
          <w:szCs w:val="22"/>
          <w:lang w:val="de-AT"/>
        </w:rPr>
        <w:t xml:space="preserve"> Barbara und Andreas Reinisch</w:t>
      </w:r>
      <w:r>
        <w:rPr>
          <w:rStyle w:val="Ohne"/>
          <w:rFonts w:ascii="Verdana" w:hAnsi="Verdana"/>
          <w:sz w:val="22"/>
          <w:szCs w:val="22"/>
          <w:lang w:val="de-AT"/>
        </w:rPr>
        <w:t xml:space="preserve"> einen lang</w:t>
      </w:r>
      <w:r w:rsidR="00212094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>
        <w:rPr>
          <w:rStyle w:val="Ohne"/>
          <w:rFonts w:ascii="Verdana" w:hAnsi="Verdana"/>
          <w:sz w:val="22"/>
          <w:szCs w:val="22"/>
          <w:lang w:val="de-AT"/>
        </w:rPr>
        <w:t xml:space="preserve">gehegten Traum erfüllt und genau diese wunderbare Natur mit 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>ihrer Idee vom zeitgemäßen Luxus und durchdachte</w:t>
      </w:r>
      <w:r w:rsidR="00BD01BF">
        <w:rPr>
          <w:rStyle w:val="Ohne"/>
          <w:rFonts w:ascii="Verdana" w:hAnsi="Verdana"/>
          <w:sz w:val="22"/>
          <w:szCs w:val="22"/>
          <w:lang w:val="de-AT"/>
        </w:rPr>
        <w:t>r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 xml:space="preserve"> Nachhaltigkeit kombiniert. </w:t>
      </w:r>
      <w:r w:rsidR="005B05F2">
        <w:rPr>
          <w:rStyle w:val="Ohne"/>
          <w:rFonts w:ascii="Verdana" w:hAnsi="Verdana"/>
          <w:sz w:val="22"/>
          <w:szCs w:val="22"/>
          <w:lang w:val="de-AT"/>
        </w:rPr>
        <w:t>Vier</w:t>
      </w:r>
      <w:r w:rsidR="00832EED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>Country</w:t>
      </w:r>
      <w:r w:rsidR="005B05F2">
        <w:rPr>
          <w:rStyle w:val="Ohne"/>
          <w:rFonts w:ascii="Verdana" w:hAnsi="Verdana"/>
          <w:sz w:val="22"/>
          <w:szCs w:val="22"/>
          <w:lang w:val="de-AT"/>
        </w:rPr>
        <w:t>-Chalets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>, ein</w:t>
      </w:r>
      <w:r w:rsidR="005B05F2" w:rsidRPr="00237DAE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4D3C93">
        <w:rPr>
          <w:rStyle w:val="Ohne"/>
          <w:rFonts w:ascii="Verdana" w:hAnsi="Verdana"/>
          <w:sz w:val="22"/>
          <w:szCs w:val="22"/>
          <w:lang w:val="de-AT"/>
        </w:rPr>
        <w:t>energieautarke</w:t>
      </w:r>
      <w:r w:rsidR="005B05F2">
        <w:rPr>
          <w:rStyle w:val="Ohne"/>
          <w:rFonts w:ascii="Verdana" w:hAnsi="Verdana"/>
          <w:sz w:val="22"/>
          <w:szCs w:val="22"/>
          <w:lang w:val="de-AT"/>
        </w:rPr>
        <w:t>s</w:t>
      </w:r>
      <w:r w:rsidR="004D3C93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>Premium-Chalet</w:t>
      </w:r>
      <w:r w:rsidR="00237DAE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237DAE">
        <w:rPr>
          <w:rStyle w:val="Ohne"/>
          <w:rFonts w:ascii="Verdana" w:hAnsi="Verdana"/>
          <w:sz w:val="22"/>
          <w:szCs w:val="22"/>
          <w:lang w:val="de-AT"/>
        </w:rPr>
        <w:t>samt</w:t>
      </w:r>
      <w:r w:rsidR="00237DAE" w:rsidRPr="00237DAE">
        <w:rPr>
          <w:rStyle w:val="Ohne"/>
          <w:rFonts w:ascii="Verdana" w:hAnsi="Verdana"/>
          <w:sz w:val="22"/>
          <w:szCs w:val="22"/>
          <w:lang w:val="de-AT"/>
        </w:rPr>
        <w:t xml:space="preserve"> ganzjahresbeheiztem Infinity-Pool</w:t>
      </w:r>
      <w:r w:rsidR="00832EED" w:rsidRPr="00237DAE">
        <w:rPr>
          <w:rStyle w:val="Ohne"/>
          <w:rFonts w:ascii="Verdana" w:hAnsi="Verdana"/>
          <w:sz w:val="22"/>
          <w:szCs w:val="22"/>
          <w:lang w:val="de-AT"/>
        </w:rPr>
        <w:t>,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 xml:space="preserve"> ein </w:t>
      </w:r>
      <w:r w:rsidR="00E61A0C" w:rsidRPr="00832EED">
        <w:rPr>
          <w:rStyle w:val="Ohne"/>
          <w:rFonts w:ascii="Verdana" w:hAnsi="Verdana"/>
          <w:sz w:val="22"/>
          <w:szCs w:val="22"/>
          <w:lang w:val="de-AT"/>
        </w:rPr>
        <w:t>detailverliebt renovierte</w:t>
      </w:r>
      <w:r w:rsidR="005B05F2">
        <w:rPr>
          <w:rStyle w:val="Ohne"/>
          <w:rFonts w:ascii="Verdana" w:hAnsi="Verdana"/>
          <w:sz w:val="22"/>
          <w:szCs w:val="22"/>
          <w:lang w:val="de-AT"/>
        </w:rPr>
        <w:t>s</w:t>
      </w:r>
      <w:r w:rsidR="00E61A0C" w:rsidRPr="00832EED">
        <w:rPr>
          <w:rStyle w:val="Ohne"/>
          <w:rFonts w:ascii="Verdana" w:hAnsi="Verdana"/>
          <w:sz w:val="22"/>
          <w:szCs w:val="22"/>
          <w:lang w:val="de-AT"/>
        </w:rPr>
        <w:t xml:space="preserve"> Landhaus</w:t>
      </w:r>
      <w:r w:rsidR="00832EED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832EED" w:rsidRPr="00237DAE">
        <w:rPr>
          <w:rStyle w:val="Ohne"/>
          <w:rFonts w:ascii="Verdana" w:hAnsi="Verdana"/>
          <w:sz w:val="22"/>
          <w:szCs w:val="22"/>
          <w:lang w:val="de-AT"/>
        </w:rPr>
        <w:t>und die Metamorphose eines ehemalige</w:t>
      </w:r>
      <w:r w:rsidR="005B05F2" w:rsidRPr="00237DAE">
        <w:rPr>
          <w:rStyle w:val="Ohne"/>
          <w:rFonts w:ascii="Verdana" w:hAnsi="Verdana"/>
          <w:sz w:val="22"/>
          <w:szCs w:val="22"/>
          <w:lang w:val="de-AT"/>
        </w:rPr>
        <w:t>n</w:t>
      </w:r>
      <w:r w:rsidR="00832EED" w:rsidRPr="00237DAE">
        <w:rPr>
          <w:rStyle w:val="Ohne"/>
          <w:rFonts w:ascii="Verdana" w:hAnsi="Verdana"/>
          <w:sz w:val="22"/>
          <w:szCs w:val="22"/>
          <w:lang w:val="de-AT"/>
        </w:rPr>
        <w:t xml:space="preserve"> Wirtschaftsgebäudes zu einem </w:t>
      </w:r>
      <w:r w:rsidR="00237DAE">
        <w:rPr>
          <w:rStyle w:val="Ohne"/>
          <w:rFonts w:ascii="Verdana" w:hAnsi="Verdana"/>
          <w:sz w:val="22"/>
          <w:szCs w:val="22"/>
          <w:lang w:val="de-AT"/>
        </w:rPr>
        <w:t>edlen</w:t>
      </w:r>
      <w:r w:rsidR="00832EED" w:rsidRPr="00237DAE">
        <w:rPr>
          <w:rStyle w:val="Ohne"/>
          <w:rFonts w:ascii="Verdana" w:hAnsi="Verdana"/>
          <w:sz w:val="22"/>
          <w:szCs w:val="22"/>
          <w:lang w:val="de-AT"/>
        </w:rPr>
        <w:t xml:space="preserve"> Panorama-Loft</w:t>
      </w:r>
      <w:r w:rsidR="005B05F2">
        <w:rPr>
          <w:rStyle w:val="Ohne"/>
          <w:rFonts w:ascii="Verdana" w:hAnsi="Verdana"/>
          <w:sz w:val="22"/>
          <w:szCs w:val="22"/>
          <w:lang w:val="de-AT"/>
        </w:rPr>
        <w:t xml:space="preserve">: Ein einzigartiges Ensemble 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>w</w:t>
      </w:r>
      <w:r w:rsidR="00874031">
        <w:rPr>
          <w:rStyle w:val="Ohne"/>
          <w:rFonts w:ascii="Verdana" w:hAnsi="Verdana"/>
          <w:sz w:val="22"/>
          <w:szCs w:val="22"/>
          <w:lang w:val="de-AT"/>
        </w:rPr>
        <w:t>ar</w:t>
      </w:r>
      <w:r w:rsidR="005B05F2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>geboren.</w:t>
      </w:r>
      <w:r w:rsidR="007A6B92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 xml:space="preserve">Seitdem ist das kleine, erst heuer wieder durch zwei Awards ausgezeichnete Paradies </w:t>
      </w:r>
      <w:r w:rsidR="00303FCE">
        <w:rPr>
          <w:rStyle w:val="Ohne"/>
          <w:rFonts w:ascii="Verdana" w:hAnsi="Verdana"/>
          <w:sz w:val="22"/>
          <w:szCs w:val="22"/>
          <w:lang w:val="de-AT"/>
        </w:rPr>
        <w:t>begehrte</w:t>
      </w:r>
      <w:r w:rsidR="004D3C93">
        <w:rPr>
          <w:rStyle w:val="Ohne"/>
          <w:rFonts w:ascii="Verdana" w:hAnsi="Verdana"/>
          <w:sz w:val="22"/>
          <w:szCs w:val="22"/>
          <w:lang w:val="de-AT"/>
        </w:rPr>
        <w:t xml:space="preserve"> Anlaufstelle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 xml:space="preserve"> für alle, die </w:t>
      </w:r>
      <w:r w:rsidR="004D3C93">
        <w:rPr>
          <w:rStyle w:val="Ohne"/>
          <w:rFonts w:ascii="Verdana" w:hAnsi="Verdana"/>
          <w:sz w:val="22"/>
          <w:szCs w:val="22"/>
          <w:lang w:val="de-AT"/>
        </w:rPr>
        <w:t>erstklassigen Urlaubsgenuss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4D3C93">
        <w:rPr>
          <w:rStyle w:val="Ohne"/>
          <w:rFonts w:ascii="Verdana" w:hAnsi="Verdana"/>
          <w:sz w:val="22"/>
          <w:szCs w:val="22"/>
          <w:lang w:val="de-AT"/>
        </w:rPr>
        <w:t>in absoluter Privatsphäre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603170">
        <w:rPr>
          <w:rStyle w:val="Ohne"/>
          <w:rFonts w:ascii="Verdana" w:hAnsi="Verdana"/>
          <w:sz w:val="22"/>
          <w:szCs w:val="22"/>
          <w:lang w:val="de-AT"/>
        </w:rPr>
        <w:t>suchen</w:t>
      </w:r>
      <w:r w:rsidR="004D3C93">
        <w:rPr>
          <w:rStyle w:val="Ohne"/>
          <w:rFonts w:ascii="Verdana" w:hAnsi="Verdana"/>
          <w:sz w:val="22"/>
          <w:szCs w:val="22"/>
          <w:lang w:val="de-AT"/>
        </w:rPr>
        <w:t>. D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>ie exklusives Wohnen mit unangetasteten Wellnessmomenten</w:t>
      </w:r>
      <w:r w:rsidR="009955F1">
        <w:rPr>
          <w:rStyle w:val="Ohne"/>
          <w:rFonts w:ascii="Verdana" w:hAnsi="Verdana"/>
          <w:sz w:val="22"/>
          <w:szCs w:val="22"/>
          <w:lang w:val="de-AT"/>
        </w:rPr>
        <w:t xml:space="preserve"> und Privatissimum pur 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 xml:space="preserve">verbinden </w:t>
      </w:r>
      <w:r w:rsidR="00603170">
        <w:rPr>
          <w:rStyle w:val="Ohne"/>
          <w:rFonts w:ascii="Verdana" w:hAnsi="Verdana"/>
          <w:sz w:val="22"/>
          <w:szCs w:val="22"/>
          <w:lang w:val="de-AT"/>
        </w:rPr>
        <w:t>möchten</w:t>
      </w:r>
      <w:r w:rsidR="00E61A0C">
        <w:rPr>
          <w:rStyle w:val="Ohne"/>
          <w:rFonts w:ascii="Verdana" w:hAnsi="Verdana"/>
          <w:sz w:val="22"/>
          <w:szCs w:val="22"/>
          <w:lang w:val="de-AT"/>
        </w:rPr>
        <w:t>.</w:t>
      </w:r>
      <w:r w:rsidR="009955F1">
        <w:rPr>
          <w:rStyle w:val="Ohne"/>
          <w:rFonts w:ascii="Verdana" w:hAnsi="Verdana"/>
          <w:sz w:val="22"/>
          <w:szCs w:val="22"/>
          <w:lang w:val="de-AT"/>
        </w:rPr>
        <w:t xml:space="preserve"> Am liebsten nachhaltig. </w:t>
      </w:r>
    </w:p>
    <w:p w14:paraId="410F86F4" w14:textId="60E0986B" w:rsidR="00DC10A4" w:rsidRPr="00C002BD" w:rsidRDefault="00DC10A4" w:rsidP="00DC10A4">
      <w:pPr>
        <w:spacing w:line="360" w:lineRule="auto"/>
        <w:jc w:val="both"/>
        <w:rPr>
          <w:rStyle w:val="Ohne"/>
          <w:lang w:val="de-AT"/>
        </w:rPr>
      </w:pPr>
    </w:p>
    <w:p w14:paraId="40C0A13A" w14:textId="71962AA2" w:rsidR="00085E4F" w:rsidRPr="00BD01BF" w:rsidRDefault="00BD01BF" w:rsidP="00DC10A4">
      <w:pPr>
        <w:spacing w:line="360" w:lineRule="auto"/>
        <w:jc w:val="both"/>
        <w:rPr>
          <w:rStyle w:val="Ohne"/>
          <w:rFonts w:ascii="Verdana" w:eastAsia="Verdana" w:hAnsi="Verdana" w:cs="Verdana"/>
          <w:b/>
          <w:bCs/>
          <w:sz w:val="22"/>
          <w:szCs w:val="22"/>
          <w:lang w:val="de-AT"/>
        </w:rPr>
      </w:pPr>
      <w:r>
        <w:rPr>
          <w:rStyle w:val="Ohne"/>
          <w:rFonts w:ascii="Verdana" w:hAnsi="Verdana"/>
          <w:b/>
          <w:bCs/>
          <w:sz w:val="22"/>
          <w:szCs w:val="22"/>
          <w:lang w:val="de-AT"/>
        </w:rPr>
        <w:t xml:space="preserve">Ökologie trifft </w:t>
      </w:r>
      <w:r w:rsidR="004D3C93">
        <w:rPr>
          <w:rStyle w:val="Ohne"/>
          <w:rFonts w:ascii="Verdana" w:hAnsi="Verdana"/>
          <w:b/>
          <w:bCs/>
          <w:sz w:val="22"/>
          <w:szCs w:val="22"/>
          <w:lang w:val="de-AT"/>
        </w:rPr>
        <w:t>Luxus</w:t>
      </w:r>
      <w:r>
        <w:rPr>
          <w:rStyle w:val="Ohne"/>
          <w:rFonts w:ascii="Verdana" w:hAnsi="Verdana"/>
          <w:b/>
          <w:bCs/>
          <w:sz w:val="22"/>
          <w:szCs w:val="22"/>
          <w:lang w:val="de-AT"/>
        </w:rPr>
        <w:t xml:space="preserve"> </w:t>
      </w:r>
    </w:p>
    <w:p w14:paraId="1B00E60F" w14:textId="20047BDC" w:rsidR="00AC7181" w:rsidRDefault="009955F1" w:rsidP="00DC10A4">
      <w:pPr>
        <w:spacing w:line="360" w:lineRule="auto"/>
        <w:jc w:val="both"/>
        <w:rPr>
          <w:rStyle w:val="Ohne"/>
          <w:rFonts w:ascii="Verdana" w:hAnsi="Verdana"/>
          <w:sz w:val="22"/>
          <w:szCs w:val="22"/>
          <w:lang w:val="de-AT"/>
        </w:rPr>
      </w:pPr>
      <w:r w:rsidRPr="009955F1">
        <w:rPr>
          <w:rStyle w:val="Ohne"/>
          <w:rFonts w:ascii="Verdana" w:hAnsi="Verdana"/>
          <w:sz w:val="22"/>
          <w:szCs w:val="22"/>
          <w:lang w:val="de-AT"/>
        </w:rPr>
        <w:t>Der nachhaltige Urlaub beginnt schon mit der Anreise</w:t>
      </w:r>
      <w:r w:rsidR="002811C8">
        <w:rPr>
          <w:rStyle w:val="Ohne"/>
          <w:rFonts w:ascii="Verdana" w:hAnsi="Verdana"/>
          <w:sz w:val="22"/>
          <w:szCs w:val="22"/>
          <w:lang w:val="de-AT"/>
        </w:rPr>
        <w:t xml:space="preserve">. </w:t>
      </w:r>
      <w:r w:rsidR="004D3C93">
        <w:rPr>
          <w:rStyle w:val="Ohne"/>
          <w:rFonts w:ascii="Verdana" w:hAnsi="Verdana"/>
          <w:sz w:val="22"/>
          <w:szCs w:val="22"/>
          <w:lang w:val="de-AT"/>
        </w:rPr>
        <w:t>H</w:t>
      </w:r>
      <w:r w:rsidRPr="009955F1">
        <w:rPr>
          <w:rStyle w:val="Ohne"/>
          <w:rFonts w:ascii="Verdana" w:hAnsi="Verdana"/>
          <w:sz w:val="22"/>
          <w:szCs w:val="22"/>
          <w:lang w:val="de-AT"/>
        </w:rPr>
        <w:t>ier lautet das Motto für Golden-Hill-Gäste ganz klar: War</w:t>
      </w:r>
      <w:r>
        <w:rPr>
          <w:rStyle w:val="Ohne"/>
          <w:rFonts w:ascii="Verdana" w:hAnsi="Verdana"/>
          <w:sz w:val="22"/>
          <w:szCs w:val="22"/>
          <w:lang w:val="de-AT"/>
        </w:rPr>
        <w:t>um in die weite Ferne schweifen, wenn das Gute doch so nah lieg</w:t>
      </w:r>
      <w:r w:rsidR="003C58E7">
        <w:rPr>
          <w:rStyle w:val="Ohne"/>
          <w:rFonts w:ascii="Verdana" w:hAnsi="Verdana"/>
          <w:sz w:val="22"/>
          <w:szCs w:val="22"/>
          <w:lang w:val="de-AT"/>
        </w:rPr>
        <w:t>t (u</w:t>
      </w:r>
      <w:r w:rsidR="00237DAE">
        <w:rPr>
          <w:rStyle w:val="Ohne"/>
          <w:rFonts w:ascii="Verdana" w:hAnsi="Verdana"/>
          <w:sz w:val="22"/>
          <w:szCs w:val="22"/>
          <w:lang w:val="de-AT"/>
        </w:rPr>
        <w:t>nd dank eigener E-Ladestationen auch so wunderbar umweltfreundlich zu erreichen is</w:t>
      </w:r>
      <w:r w:rsidR="003C58E7">
        <w:rPr>
          <w:rStyle w:val="Ohne"/>
          <w:rFonts w:ascii="Verdana" w:hAnsi="Verdana"/>
          <w:sz w:val="22"/>
          <w:szCs w:val="22"/>
          <w:lang w:val="de-AT"/>
        </w:rPr>
        <w:t>t)?</w:t>
      </w:r>
      <w:r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 xml:space="preserve">Zwischen </w:t>
      </w:r>
      <w:r w:rsidR="00835CEB">
        <w:rPr>
          <w:rStyle w:val="Ohne"/>
          <w:rFonts w:ascii="Verdana" w:hAnsi="Verdana"/>
          <w:sz w:val="22"/>
          <w:szCs w:val="22"/>
          <w:lang w:val="de-AT"/>
        </w:rPr>
        <w:t>knisternden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 xml:space="preserve"> Stunden </w:t>
      </w:r>
      <w:r w:rsidR="00835CEB">
        <w:rPr>
          <w:rStyle w:val="Ohne"/>
          <w:rFonts w:ascii="Verdana" w:hAnsi="Verdana"/>
          <w:sz w:val="22"/>
          <w:szCs w:val="22"/>
          <w:lang w:val="de-AT"/>
        </w:rPr>
        <w:t>am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 xml:space="preserve"> Kami</w:t>
      </w:r>
      <w:r w:rsidR="00835CEB">
        <w:rPr>
          <w:rStyle w:val="Ohne"/>
          <w:rFonts w:ascii="Verdana" w:hAnsi="Verdana"/>
          <w:sz w:val="22"/>
          <w:szCs w:val="22"/>
          <w:lang w:val="de-AT"/>
        </w:rPr>
        <w:t>n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 xml:space="preserve"> gönnt man sich</w:t>
      </w:r>
      <w:r>
        <w:rPr>
          <w:rStyle w:val="Ohne"/>
          <w:rFonts w:ascii="Verdana" w:hAnsi="Verdana"/>
          <w:sz w:val="22"/>
          <w:szCs w:val="22"/>
          <w:lang w:val="de-AT"/>
        </w:rPr>
        <w:t xml:space="preserve"> Massagegenüsse im Private-SPA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 xml:space="preserve"> des eigenen Chalets.</w:t>
      </w:r>
      <w:r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99351C" w:rsidRPr="0099351C">
        <w:rPr>
          <w:rStyle w:val="Ohne"/>
          <w:rFonts w:ascii="Verdana" w:hAnsi="Verdana"/>
          <w:sz w:val="22"/>
          <w:szCs w:val="22"/>
          <w:lang w:val="de-AT"/>
        </w:rPr>
        <w:t>Nach dem Saunagang oder der Fitnesseinheit i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>n</w:t>
      </w:r>
      <w:r w:rsidR="007A6B92" w:rsidRPr="0099351C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proofErr w:type="spellStart"/>
      <w:r w:rsidR="007A6B92" w:rsidRPr="0099351C">
        <w:rPr>
          <w:rStyle w:val="Ohne"/>
          <w:rFonts w:ascii="Verdana" w:hAnsi="Verdana"/>
          <w:sz w:val="22"/>
          <w:szCs w:val="22"/>
          <w:lang w:val="de-AT"/>
        </w:rPr>
        <w:t>upgecycelte</w:t>
      </w:r>
      <w:r w:rsidR="0099351C" w:rsidRPr="0099351C">
        <w:rPr>
          <w:rStyle w:val="Ohne"/>
          <w:rFonts w:ascii="Verdana" w:hAnsi="Verdana"/>
          <w:sz w:val="22"/>
          <w:szCs w:val="22"/>
          <w:lang w:val="de-AT"/>
        </w:rPr>
        <w:t>n</w:t>
      </w:r>
      <w:proofErr w:type="spellEnd"/>
      <w:r w:rsidR="00AC7181" w:rsidRPr="0099351C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99351C" w:rsidRPr="0099351C">
        <w:rPr>
          <w:rStyle w:val="Ohne"/>
          <w:rFonts w:ascii="Verdana" w:hAnsi="Verdana"/>
          <w:sz w:val="22"/>
          <w:szCs w:val="22"/>
          <w:lang w:val="de-AT"/>
        </w:rPr>
        <w:t xml:space="preserve">Containern, zieht man </w:t>
      </w:r>
      <w:r w:rsidR="003C58E7">
        <w:rPr>
          <w:rStyle w:val="Ohne"/>
          <w:rFonts w:ascii="Verdana" w:hAnsi="Verdana"/>
          <w:sz w:val="22"/>
          <w:szCs w:val="22"/>
          <w:lang w:val="de-AT"/>
        </w:rPr>
        <w:t xml:space="preserve">als Loft-Bewohner </w:t>
      </w:r>
      <w:r w:rsidR="0099351C" w:rsidRPr="0099351C">
        <w:rPr>
          <w:rStyle w:val="Ohne"/>
          <w:rFonts w:ascii="Verdana" w:hAnsi="Verdana"/>
          <w:sz w:val="22"/>
          <w:szCs w:val="22"/>
          <w:lang w:val="de-AT"/>
        </w:rPr>
        <w:t>u</w:t>
      </w:r>
      <w:r>
        <w:rPr>
          <w:rStyle w:val="Ohne"/>
          <w:rFonts w:ascii="Verdana" w:hAnsi="Verdana"/>
          <w:sz w:val="22"/>
          <w:szCs w:val="22"/>
          <w:lang w:val="de-AT"/>
        </w:rPr>
        <w:t xml:space="preserve">ngestörte 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>Bahnen</w:t>
      </w:r>
      <w:r>
        <w:rPr>
          <w:rStyle w:val="Ohne"/>
          <w:rFonts w:ascii="Verdana" w:hAnsi="Verdana"/>
          <w:sz w:val="22"/>
          <w:szCs w:val="22"/>
          <w:lang w:val="de-AT"/>
        </w:rPr>
        <w:t xml:space="preserve"> durch den 12-Meter-Infinity-Pool</w:t>
      </w:r>
      <w:r w:rsidR="003C58E7">
        <w:rPr>
          <w:rStyle w:val="Ohne"/>
          <w:rFonts w:ascii="Verdana" w:hAnsi="Verdana"/>
          <w:sz w:val="22"/>
          <w:szCs w:val="22"/>
          <w:lang w:val="de-AT"/>
        </w:rPr>
        <w:t xml:space="preserve"> oder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 xml:space="preserve"> den </w:t>
      </w:r>
      <w:r w:rsidR="00D503F2" w:rsidRPr="0099351C">
        <w:rPr>
          <w:rStyle w:val="Ohne"/>
          <w:rFonts w:ascii="Verdana" w:hAnsi="Verdana"/>
          <w:sz w:val="22"/>
          <w:szCs w:val="22"/>
          <w:lang w:val="de-AT"/>
        </w:rPr>
        <w:t>Infinity-Natursch</w:t>
      </w:r>
      <w:r w:rsidR="003C58E7">
        <w:rPr>
          <w:rStyle w:val="Ohne"/>
          <w:rFonts w:ascii="Verdana" w:hAnsi="Verdana"/>
          <w:sz w:val="22"/>
          <w:szCs w:val="22"/>
          <w:lang w:val="de-AT"/>
        </w:rPr>
        <w:t>w</w:t>
      </w:r>
      <w:r w:rsidR="00D503F2" w:rsidRPr="0099351C">
        <w:rPr>
          <w:rStyle w:val="Ohne"/>
          <w:rFonts w:ascii="Verdana" w:hAnsi="Verdana"/>
          <w:sz w:val="22"/>
          <w:szCs w:val="22"/>
          <w:lang w:val="de-AT"/>
        </w:rPr>
        <w:t>immteich</w:t>
      </w:r>
      <w:r w:rsidR="00B551D0">
        <w:rPr>
          <w:rStyle w:val="Ohne"/>
          <w:rFonts w:ascii="Verdana" w:hAnsi="Verdana"/>
          <w:sz w:val="22"/>
          <w:szCs w:val="22"/>
          <w:lang w:val="de-AT"/>
        </w:rPr>
        <w:t xml:space="preserve">, </w:t>
      </w:r>
      <w:r w:rsidR="005A0B2D">
        <w:rPr>
          <w:rStyle w:val="Ohne"/>
          <w:rFonts w:ascii="Verdana" w:hAnsi="Verdana"/>
          <w:sz w:val="22"/>
          <w:szCs w:val="22"/>
          <w:lang w:val="de-AT"/>
        </w:rPr>
        <w:t xml:space="preserve">schwebt </w:t>
      </w:r>
      <w:r w:rsidR="00B551D0">
        <w:rPr>
          <w:rStyle w:val="Ohne"/>
          <w:rFonts w:ascii="Verdana" w:hAnsi="Verdana"/>
          <w:sz w:val="22"/>
          <w:szCs w:val="22"/>
          <w:lang w:val="de-AT"/>
        </w:rPr>
        <w:t xml:space="preserve">alternativ </w:t>
      </w:r>
      <w:r w:rsidR="005A0B2D">
        <w:rPr>
          <w:rStyle w:val="Ohne"/>
          <w:rFonts w:ascii="Verdana" w:hAnsi="Verdana"/>
          <w:sz w:val="22"/>
          <w:szCs w:val="22"/>
          <w:lang w:val="de-AT"/>
        </w:rPr>
        <w:t>genüsslich zum</w:t>
      </w:r>
      <w:r w:rsidR="00D503F2" w:rsidRPr="0099351C">
        <w:rPr>
          <w:rStyle w:val="Ohne"/>
          <w:rFonts w:ascii="Verdana" w:hAnsi="Verdana"/>
          <w:sz w:val="22"/>
          <w:szCs w:val="22"/>
          <w:lang w:val="de-AT"/>
        </w:rPr>
        <w:t xml:space="preserve"> Herzstück des Resorts</w:t>
      </w:r>
      <w:r w:rsidR="0099351C" w:rsidRPr="0099351C">
        <w:rPr>
          <w:rStyle w:val="Ohne"/>
          <w:rFonts w:ascii="Verdana" w:hAnsi="Verdana"/>
          <w:sz w:val="22"/>
          <w:szCs w:val="22"/>
          <w:lang w:val="de-AT"/>
        </w:rPr>
        <w:t>,</w:t>
      </w:r>
      <w:r w:rsidR="00D503F2" w:rsidRPr="0099351C">
        <w:rPr>
          <w:rStyle w:val="Ohne"/>
          <w:rFonts w:ascii="Verdana" w:hAnsi="Verdana"/>
          <w:sz w:val="22"/>
          <w:szCs w:val="22"/>
          <w:lang w:val="de-AT"/>
        </w:rPr>
        <w:t xml:space="preserve"> de</w:t>
      </w:r>
      <w:r w:rsidR="0099351C" w:rsidRPr="0099351C">
        <w:rPr>
          <w:rStyle w:val="Ohne"/>
          <w:rFonts w:ascii="Verdana" w:hAnsi="Verdana"/>
          <w:sz w:val="22"/>
          <w:szCs w:val="22"/>
          <w:lang w:val="de-AT"/>
        </w:rPr>
        <w:t>n</w:t>
      </w:r>
      <w:r w:rsidR="00D503F2" w:rsidRPr="0099351C">
        <w:rPr>
          <w:rStyle w:val="Ohne"/>
          <w:rFonts w:ascii="Verdana" w:hAnsi="Verdana"/>
          <w:sz w:val="22"/>
          <w:szCs w:val="22"/>
          <w:lang w:val="de-AT"/>
        </w:rPr>
        <w:t xml:space="preserve"> groß</w:t>
      </w:r>
      <w:r w:rsidR="003C58E7">
        <w:rPr>
          <w:rStyle w:val="Ohne"/>
          <w:rFonts w:ascii="Verdana" w:hAnsi="Verdana"/>
          <w:sz w:val="22"/>
          <w:szCs w:val="22"/>
          <w:lang w:val="de-AT"/>
        </w:rPr>
        <w:t>zügigen</w:t>
      </w:r>
      <w:r w:rsidR="00D503F2" w:rsidRPr="0099351C">
        <w:rPr>
          <w:rStyle w:val="Ohne"/>
          <w:rFonts w:ascii="Verdana" w:hAnsi="Verdana"/>
          <w:sz w:val="22"/>
          <w:szCs w:val="22"/>
          <w:lang w:val="de-AT"/>
        </w:rPr>
        <w:t xml:space="preserve"> Naturbadeteich</w:t>
      </w:r>
      <w:r w:rsidR="0099351C" w:rsidRPr="0099351C">
        <w:rPr>
          <w:rStyle w:val="Ohne"/>
          <w:rFonts w:ascii="Verdana" w:hAnsi="Verdana"/>
          <w:sz w:val="22"/>
          <w:szCs w:val="22"/>
          <w:lang w:val="de-AT"/>
        </w:rPr>
        <w:t>.</w:t>
      </w:r>
      <w:r w:rsidR="0099351C">
        <w:rPr>
          <w:rStyle w:val="Ohne"/>
          <w:rFonts w:ascii="Verdana" w:hAnsi="Verdana"/>
          <w:i/>
          <w:color w:val="FF0000"/>
          <w:sz w:val="22"/>
          <w:szCs w:val="22"/>
          <w:lang w:val="de-AT"/>
        </w:rPr>
        <w:t xml:space="preserve"> </w:t>
      </w:r>
      <w:r w:rsidR="005A0B2D">
        <w:rPr>
          <w:rStyle w:val="Ohne"/>
          <w:rFonts w:ascii="Verdana" w:hAnsi="Verdana"/>
          <w:sz w:val="22"/>
          <w:szCs w:val="22"/>
          <w:lang w:val="de-AT"/>
        </w:rPr>
        <w:t>Und das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>
        <w:rPr>
          <w:rStyle w:val="Ohne"/>
          <w:rFonts w:ascii="Verdana" w:hAnsi="Verdana"/>
          <w:sz w:val="22"/>
          <w:szCs w:val="22"/>
          <w:lang w:val="de-AT"/>
        </w:rPr>
        <w:t xml:space="preserve">Wunschlos-Glücklich-Feeling, </w:t>
      </w:r>
      <w:r w:rsidR="005A0B2D">
        <w:rPr>
          <w:rStyle w:val="Ohne"/>
          <w:rFonts w:ascii="Verdana" w:hAnsi="Verdana"/>
          <w:sz w:val="22"/>
          <w:szCs w:val="22"/>
          <w:lang w:val="de-AT"/>
        </w:rPr>
        <w:t>das aus der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 einmalige</w:t>
      </w:r>
      <w:r w:rsidR="005A0B2D">
        <w:rPr>
          <w:rStyle w:val="Ohne"/>
          <w:rFonts w:ascii="Verdana" w:hAnsi="Verdana"/>
          <w:sz w:val="22"/>
          <w:szCs w:val="22"/>
          <w:lang w:val="de-AT"/>
        </w:rPr>
        <w:t>n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 Verschmelzung von Ästhetik und </w:t>
      </w:r>
      <w:r w:rsidR="0099351C">
        <w:rPr>
          <w:rStyle w:val="Ohne"/>
          <w:rFonts w:ascii="Verdana" w:hAnsi="Verdana"/>
          <w:sz w:val="22"/>
          <w:szCs w:val="22"/>
          <w:lang w:val="de-AT"/>
        </w:rPr>
        <w:t>Ökologie</w:t>
      </w:r>
      <w:r w:rsidR="005A0B2D">
        <w:rPr>
          <w:rStyle w:val="Ohne"/>
          <w:rFonts w:ascii="Verdana" w:hAnsi="Verdana"/>
          <w:sz w:val="22"/>
          <w:szCs w:val="22"/>
          <w:lang w:val="de-AT"/>
        </w:rPr>
        <w:t xml:space="preserve"> entsteht, geht noch weiter:</w:t>
      </w:r>
      <w:r w:rsidR="005423B2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BD01BF">
        <w:rPr>
          <w:rStyle w:val="Ohne"/>
          <w:rFonts w:ascii="Verdana" w:hAnsi="Verdana"/>
          <w:sz w:val="22"/>
          <w:szCs w:val="22"/>
          <w:lang w:val="de-AT"/>
        </w:rPr>
        <w:lastRenderedPageBreak/>
        <w:t xml:space="preserve">Alte Bausubstanzen wurden bewusst erhalten und durch eine </w:t>
      </w:r>
      <w:r w:rsidR="00B551D0">
        <w:rPr>
          <w:rStyle w:val="Ohne"/>
          <w:rFonts w:ascii="Verdana" w:hAnsi="Verdana"/>
          <w:sz w:val="22"/>
          <w:szCs w:val="22"/>
          <w:lang w:val="de-AT"/>
        </w:rPr>
        <w:t>nachhaltige</w:t>
      </w:r>
      <w:r w:rsidR="00BD01BF">
        <w:rPr>
          <w:rStyle w:val="Ohne"/>
          <w:rFonts w:ascii="Verdana" w:hAnsi="Verdana"/>
          <w:sz w:val="22"/>
          <w:szCs w:val="22"/>
          <w:lang w:val="de-AT"/>
        </w:rPr>
        <w:t xml:space="preserve"> Holzbauweise ergänzt.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BD01BF">
        <w:rPr>
          <w:rStyle w:val="Ohne"/>
          <w:rFonts w:ascii="Verdana" w:hAnsi="Verdana"/>
          <w:sz w:val="22"/>
          <w:szCs w:val="22"/>
          <w:lang w:val="de-AT"/>
        </w:rPr>
        <w:t>Für das</w:t>
      </w:r>
      <w:r w:rsidR="005423B2">
        <w:rPr>
          <w:rStyle w:val="Ohne"/>
          <w:rFonts w:ascii="Verdana" w:hAnsi="Verdana"/>
          <w:sz w:val="22"/>
          <w:szCs w:val="22"/>
          <w:lang w:val="de-AT"/>
        </w:rPr>
        <w:t xml:space="preserve"> exklusive Innere 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der Gold(en Hill)-Stücke wurde auf Naturmaterialien wie Stein, Leinen und Holz gesetzt. Der Strom wird dank </w:t>
      </w:r>
      <w:r w:rsidR="00AF4214">
        <w:rPr>
          <w:rStyle w:val="Ohne"/>
          <w:rFonts w:ascii="Verdana" w:hAnsi="Verdana"/>
          <w:sz w:val="22"/>
          <w:szCs w:val="22"/>
          <w:lang w:val="de-AT"/>
        </w:rPr>
        <w:t xml:space="preserve">Solar- und 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Photovoltaik-Anlage zu einem großen Teil selbst erzeugt, geheizt wird mit </w:t>
      </w:r>
      <w:r w:rsidR="00AF4214">
        <w:rPr>
          <w:rStyle w:val="Ohne"/>
          <w:rFonts w:ascii="Verdana" w:hAnsi="Verdana"/>
          <w:sz w:val="22"/>
          <w:szCs w:val="22"/>
          <w:lang w:val="de-AT"/>
        </w:rPr>
        <w:t xml:space="preserve">Luft- und 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>Er</w:t>
      </w:r>
      <w:r w:rsidR="004D3C93">
        <w:rPr>
          <w:rStyle w:val="Ohne"/>
          <w:rFonts w:ascii="Verdana" w:hAnsi="Verdana"/>
          <w:sz w:val="22"/>
          <w:szCs w:val="22"/>
          <w:lang w:val="de-AT"/>
        </w:rPr>
        <w:t>d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wärme. Für das Candlelight-Dinner und das </w:t>
      </w:r>
      <w:r w:rsidR="00D503F2" w:rsidRPr="005B05F2">
        <w:rPr>
          <w:rStyle w:val="Ohne"/>
          <w:rFonts w:ascii="Verdana" w:hAnsi="Verdana"/>
          <w:sz w:val="22"/>
          <w:szCs w:val="22"/>
          <w:lang w:val="de-AT"/>
        </w:rPr>
        <w:t>Gourmet-</w:t>
      </w:r>
      <w:r w:rsidR="000F5841" w:rsidRPr="005B05F2">
        <w:rPr>
          <w:rStyle w:val="Ohne"/>
          <w:rFonts w:ascii="Verdana" w:hAnsi="Verdana"/>
          <w:sz w:val="22"/>
          <w:szCs w:val="22"/>
          <w:lang w:val="de-AT"/>
        </w:rPr>
        <w:t>Frühstück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, die beide direkt ins Chalet serviert werden, </w:t>
      </w:r>
      <w:r w:rsidR="00603170">
        <w:rPr>
          <w:rStyle w:val="Ohne"/>
          <w:rFonts w:ascii="Verdana" w:hAnsi="Verdana"/>
          <w:sz w:val="22"/>
          <w:szCs w:val="22"/>
          <w:lang w:val="de-AT"/>
        </w:rPr>
        <w:t>bedient sich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 Barbara Reinisch </w:t>
      </w:r>
      <w:r w:rsidR="00BD01BF">
        <w:rPr>
          <w:rStyle w:val="Ohne"/>
          <w:rFonts w:ascii="Verdana" w:hAnsi="Verdana"/>
          <w:sz w:val="22"/>
          <w:szCs w:val="22"/>
          <w:lang w:val="de-AT"/>
        </w:rPr>
        <w:t>nachhaltig gewonnene</w:t>
      </w:r>
      <w:r w:rsidR="00603170">
        <w:rPr>
          <w:rStyle w:val="Ohne"/>
          <w:rFonts w:ascii="Verdana" w:hAnsi="Verdana"/>
          <w:sz w:val="22"/>
          <w:szCs w:val="22"/>
          <w:lang w:val="de-AT"/>
        </w:rPr>
        <w:t>r</w:t>
      </w:r>
      <w:r w:rsidR="005A0B2D">
        <w:rPr>
          <w:rStyle w:val="Ohne"/>
          <w:rFonts w:ascii="Verdana" w:hAnsi="Verdana"/>
          <w:sz w:val="22"/>
          <w:szCs w:val="22"/>
          <w:lang w:val="de-AT"/>
        </w:rPr>
        <w:t xml:space="preserve"> und</w:t>
      </w:r>
      <w:r w:rsidR="00BD01BF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proofErr w:type="spellStart"/>
      <w:r w:rsidR="00B551D0">
        <w:rPr>
          <w:rStyle w:val="Ohne"/>
          <w:rFonts w:ascii="Verdana" w:hAnsi="Verdana"/>
          <w:sz w:val="22"/>
          <w:szCs w:val="22"/>
          <w:lang w:val="de-AT"/>
        </w:rPr>
        <w:t>großteils</w:t>
      </w:r>
      <w:proofErr w:type="spellEnd"/>
      <w:r w:rsidR="00F8480F">
        <w:rPr>
          <w:rStyle w:val="Ohne"/>
          <w:rFonts w:ascii="Verdana" w:hAnsi="Verdana"/>
          <w:color w:val="FF0000"/>
          <w:sz w:val="22"/>
          <w:szCs w:val="22"/>
          <w:lang w:val="de-AT"/>
        </w:rPr>
        <w:t xml:space="preserve"> </w:t>
      </w:r>
      <w:r w:rsidR="00AF4214">
        <w:rPr>
          <w:rStyle w:val="Ohne"/>
          <w:rFonts w:ascii="Verdana" w:hAnsi="Verdana"/>
          <w:sz w:val="22"/>
          <w:szCs w:val="22"/>
          <w:lang w:val="de-AT"/>
        </w:rPr>
        <w:t>lokaler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AF4214">
        <w:rPr>
          <w:rStyle w:val="Ohne"/>
          <w:rFonts w:ascii="Verdana" w:hAnsi="Verdana"/>
          <w:sz w:val="22"/>
          <w:szCs w:val="22"/>
          <w:lang w:val="de-AT"/>
        </w:rPr>
        <w:t>Zutaten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 – im Private-SPA wird </w:t>
      </w:r>
      <w:r w:rsidR="00AF4214">
        <w:rPr>
          <w:rStyle w:val="Ohne"/>
          <w:rFonts w:ascii="Verdana" w:hAnsi="Verdana"/>
          <w:sz w:val="22"/>
          <w:szCs w:val="22"/>
          <w:lang w:val="de-AT"/>
        </w:rPr>
        <w:t>ebenfalls mit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 </w:t>
      </w:r>
      <w:r w:rsidR="00AF4214">
        <w:rPr>
          <w:rStyle w:val="Ohne"/>
          <w:rFonts w:ascii="Verdana" w:hAnsi="Verdana"/>
          <w:sz w:val="22"/>
          <w:szCs w:val="22"/>
          <w:lang w:val="de-AT"/>
        </w:rPr>
        <w:t>Produkten aus der Region</w:t>
      </w:r>
      <w:r w:rsidR="000F5841">
        <w:rPr>
          <w:rStyle w:val="Ohne"/>
          <w:rFonts w:ascii="Verdana" w:hAnsi="Verdana"/>
          <w:sz w:val="22"/>
          <w:szCs w:val="22"/>
          <w:lang w:val="de-AT"/>
        </w:rPr>
        <w:t xml:space="preserve"> behandelt. </w:t>
      </w:r>
      <w:r w:rsidR="00AD41DE">
        <w:rPr>
          <w:rStyle w:val="Ohne"/>
          <w:rFonts w:ascii="Verdana" w:hAnsi="Verdana"/>
          <w:sz w:val="22"/>
          <w:szCs w:val="22"/>
          <w:lang w:val="de-AT"/>
        </w:rPr>
        <w:t>Luxus kann eben auch nachhaltig sein</w:t>
      </w:r>
      <w:r w:rsidR="00874031">
        <w:rPr>
          <w:rStyle w:val="Ohne"/>
          <w:rFonts w:ascii="Verdana" w:hAnsi="Verdana"/>
          <w:sz w:val="22"/>
          <w:szCs w:val="22"/>
          <w:lang w:val="de-AT"/>
        </w:rPr>
        <w:t xml:space="preserve"> – d</w:t>
      </w:r>
      <w:r w:rsidR="00AD41DE">
        <w:rPr>
          <w:rStyle w:val="Ohne"/>
          <w:rFonts w:ascii="Verdana" w:hAnsi="Verdana"/>
          <w:sz w:val="22"/>
          <w:szCs w:val="22"/>
          <w:lang w:val="de-AT"/>
        </w:rPr>
        <w:t xml:space="preserve">afür ist diese Oase das beste Beispiel. </w:t>
      </w:r>
    </w:p>
    <w:p w14:paraId="6BAB138B" w14:textId="77777777" w:rsidR="00F8480F" w:rsidRDefault="00F8480F" w:rsidP="00DC10A4">
      <w:pPr>
        <w:spacing w:line="360" w:lineRule="auto"/>
        <w:jc w:val="both"/>
        <w:rPr>
          <w:rStyle w:val="Ohne"/>
          <w:rFonts w:ascii="Verdana" w:hAnsi="Verdana"/>
          <w:sz w:val="22"/>
          <w:szCs w:val="22"/>
          <w:lang w:val="de-AT"/>
        </w:rPr>
      </w:pPr>
    </w:p>
    <w:p w14:paraId="116A84FF" w14:textId="5350F666" w:rsidR="00874031" w:rsidRPr="00BD01BF" w:rsidRDefault="00874031" w:rsidP="00DC10A4">
      <w:pPr>
        <w:spacing w:line="360" w:lineRule="auto"/>
        <w:jc w:val="both"/>
        <w:rPr>
          <w:rStyle w:val="Ohne"/>
          <w:rFonts w:ascii="Verdana" w:hAnsi="Verdana"/>
          <w:sz w:val="22"/>
          <w:szCs w:val="22"/>
          <w:lang w:val="de-AT"/>
        </w:rPr>
      </w:pPr>
      <w:r>
        <w:rPr>
          <w:rStyle w:val="Ohne"/>
          <w:rFonts w:ascii="Verdana" w:hAnsi="Verdana"/>
          <w:sz w:val="22"/>
          <w:szCs w:val="22"/>
          <w:lang w:val="de-AT"/>
        </w:rPr>
        <w:t xml:space="preserve">Alle Details zum Thema Nachhaltigkeit im Golden Hill sind hier nachzulesen: </w:t>
      </w:r>
      <w:hyperlink r:id="rId8" w:history="1">
        <w:r w:rsidR="00AF4214" w:rsidRPr="00B26E4D">
          <w:rPr>
            <w:rStyle w:val="Hyperlink"/>
            <w:rFonts w:ascii="Verdana" w:hAnsi="Verdana"/>
            <w:sz w:val="22"/>
            <w:szCs w:val="22"/>
            <w:lang w:val="de-AT"/>
          </w:rPr>
          <w:t>https://www.golden-hill.at/ueber-uns/</w:t>
        </w:r>
      </w:hyperlink>
      <w:r w:rsidR="00AF4214">
        <w:rPr>
          <w:rStyle w:val="Ohne"/>
          <w:rFonts w:ascii="Verdana" w:hAnsi="Verdana"/>
          <w:color w:val="4F81BD" w:themeColor="accent1"/>
          <w:sz w:val="22"/>
          <w:szCs w:val="22"/>
          <w:u w:val="single"/>
          <w:lang w:val="de-AT"/>
        </w:rPr>
        <w:t xml:space="preserve">. </w:t>
      </w:r>
    </w:p>
    <w:p w14:paraId="0AD72BDB" w14:textId="77777777" w:rsidR="00085E4F" w:rsidRPr="009955F1" w:rsidRDefault="00085E4F" w:rsidP="00DC10A4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  <w:lang w:val="de-AT"/>
        </w:rPr>
      </w:pPr>
    </w:p>
    <w:p w14:paraId="7BBA28C0" w14:textId="77777777" w:rsidR="00085E4F" w:rsidRPr="00C002BD" w:rsidRDefault="00F77571" w:rsidP="00DC10A4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  <w:lang w:val="en-US"/>
        </w:rPr>
      </w:pPr>
      <w:proofErr w:type="spellStart"/>
      <w:r w:rsidRPr="00C002BD">
        <w:rPr>
          <w:rStyle w:val="Ohne"/>
          <w:rFonts w:ascii="Verdana" w:hAnsi="Verdana"/>
          <w:sz w:val="22"/>
          <w:szCs w:val="22"/>
          <w:u w:val="single"/>
          <w:lang w:val="en-US"/>
        </w:rPr>
        <w:t>Kontaktdaten</w:t>
      </w:r>
      <w:proofErr w:type="spellEnd"/>
      <w:r w:rsidRPr="00C002BD">
        <w:rPr>
          <w:rStyle w:val="Ohne"/>
          <w:rFonts w:ascii="Verdana" w:hAnsi="Verdana"/>
          <w:sz w:val="22"/>
          <w:szCs w:val="22"/>
          <w:u w:val="single"/>
          <w:lang w:val="en-US"/>
        </w:rPr>
        <w:t xml:space="preserve"> Hotel:</w:t>
      </w:r>
      <w:r w:rsidRPr="00C002BD">
        <w:rPr>
          <w:rStyle w:val="Ohne"/>
          <w:rFonts w:ascii="Verdana" w:eastAsia="Verdana" w:hAnsi="Verdana" w:cs="Verdana"/>
          <w:sz w:val="22"/>
          <w:szCs w:val="22"/>
          <w:u w:val="single"/>
          <w:lang w:val="en-US"/>
        </w:rPr>
        <w:br/>
      </w:r>
      <w:r w:rsidRPr="00C002BD">
        <w:rPr>
          <w:rStyle w:val="Ohne"/>
          <w:rFonts w:ascii="Verdana" w:hAnsi="Verdana"/>
          <w:sz w:val="22"/>
          <w:szCs w:val="22"/>
          <w:lang w:val="en-US"/>
        </w:rPr>
        <w:t xml:space="preserve">Golden Hill Country Chalets &amp; Suites  </w:t>
      </w:r>
    </w:p>
    <w:p w14:paraId="2FBA56CC" w14:textId="77777777" w:rsidR="00085E4F" w:rsidRDefault="00F77571" w:rsidP="00DC10A4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</w:rPr>
        <w:t>Waldschach/Steinfuchsweg 2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 xml:space="preserve">A-8505 St. Nikolai im Sausal </w:t>
      </w:r>
    </w:p>
    <w:p w14:paraId="1AA08C21" w14:textId="77777777" w:rsidR="00085E4F" w:rsidRDefault="00F77571" w:rsidP="00DC10A4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  <w:r>
        <w:rPr>
          <w:rStyle w:val="Ohne"/>
          <w:rFonts w:ascii="Verdana" w:hAnsi="Verdana"/>
          <w:sz w:val="22"/>
          <w:szCs w:val="22"/>
        </w:rPr>
        <w:t xml:space="preserve">Tel. +43 (0) 650 350 59 36 </w:t>
      </w:r>
      <w:r>
        <w:rPr>
          <w:rStyle w:val="Hyperlink0"/>
        </w:rPr>
        <w:br/>
      </w:r>
      <w:hyperlink r:id="rId9" w:history="1">
        <w:r>
          <w:rPr>
            <w:rStyle w:val="Hyperlink0"/>
          </w:rPr>
          <w:t>welcome@golden-hill.at</w:t>
        </w:r>
      </w:hyperlink>
      <w:r>
        <w:rPr>
          <w:rStyle w:val="Ohne"/>
          <w:rFonts w:ascii="Verdana" w:hAnsi="Verdana"/>
          <w:sz w:val="22"/>
          <w:szCs w:val="22"/>
        </w:rPr>
        <w:t xml:space="preserve"> | </w:t>
      </w:r>
      <w:r>
        <w:rPr>
          <w:rStyle w:val="Hyperlink0"/>
        </w:rPr>
        <w:t>www.golden-hill.at</w:t>
      </w:r>
    </w:p>
    <w:p w14:paraId="1C2C946C" w14:textId="77777777" w:rsidR="00085E4F" w:rsidRDefault="00085E4F" w:rsidP="00DC10A4">
      <w:pPr>
        <w:spacing w:line="360" w:lineRule="auto"/>
        <w:rPr>
          <w:rStyle w:val="Ohne"/>
          <w:rFonts w:ascii="Verdana" w:eastAsia="Verdana" w:hAnsi="Verdana" w:cs="Verdana"/>
          <w:sz w:val="22"/>
          <w:szCs w:val="22"/>
        </w:rPr>
      </w:pPr>
    </w:p>
    <w:p w14:paraId="7546C32E" w14:textId="77777777" w:rsidR="00085E4F" w:rsidRDefault="00F77571" w:rsidP="00DC10A4">
      <w:pPr>
        <w:spacing w:line="360" w:lineRule="auto"/>
      </w:pPr>
      <w:r>
        <w:rPr>
          <w:rStyle w:val="Ohne"/>
          <w:rFonts w:ascii="Verdana" w:hAnsi="Verdana"/>
          <w:sz w:val="22"/>
          <w:szCs w:val="22"/>
          <w:u w:val="single"/>
        </w:rPr>
        <w:t>Pressekontakt:</w:t>
      </w:r>
      <w:r>
        <w:rPr>
          <w:rStyle w:val="Ohne"/>
          <w:rFonts w:ascii="Verdana" w:eastAsia="Verdana" w:hAnsi="Verdana" w:cs="Verdana"/>
          <w:sz w:val="22"/>
          <w:szCs w:val="22"/>
          <w:u w:val="single"/>
        </w:rPr>
        <w:br/>
      </w:r>
      <w:r>
        <w:rPr>
          <w:rStyle w:val="Ohne"/>
          <w:rFonts w:ascii="Verdana" w:hAnsi="Verdana"/>
          <w:sz w:val="22"/>
          <w:szCs w:val="22"/>
        </w:rPr>
        <w:t>Comma GmbH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>Nicole Rathgeb-Höll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 xml:space="preserve">Liechtensteinklammstraße 50b, A-5600 </w:t>
      </w:r>
      <w:proofErr w:type="spellStart"/>
      <w:r>
        <w:rPr>
          <w:rStyle w:val="Ohne"/>
          <w:rFonts w:ascii="Verdana" w:hAnsi="Verdana"/>
          <w:sz w:val="22"/>
          <w:szCs w:val="22"/>
        </w:rPr>
        <w:t>St.Johann</w:t>
      </w:r>
      <w:proofErr w:type="spellEnd"/>
      <w:r>
        <w:rPr>
          <w:rStyle w:val="Ohne"/>
          <w:rFonts w:ascii="Verdana" w:hAnsi="Verdana"/>
          <w:sz w:val="22"/>
          <w:szCs w:val="22"/>
        </w:rPr>
        <w:t xml:space="preserve"> im Pongau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r>
        <w:rPr>
          <w:rStyle w:val="Ohne"/>
          <w:rFonts w:ascii="Verdana" w:hAnsi="Verdana"/>
          <w:sz w:val="22"/>
          <w:szCs w:val="22"/>
        </w:rPr>
        <w:t>Tel.: +43 (0) 6412 20805 | Mobil: +43 (0) 664 142 05 55</w:t>
      </w:r>
      <w:r>
        <w:rPr>
          <w:rStyle w:val="Ohne"/>
          <w:rFonts w:ascii="Verdana" w:eastAsia="Verdana" w:hAnsi="Verdana" w:cs="Verdana"/>
          <w:sz w:val="22"/>
          <w:szCs w:val="22"/>
        </w:rPr>
        <w:br/>
      </w:r>
      <w:hyperlink r:id="rId10" w:history="1">
        <w:r>
          <w:rPr>
            <w:rStyle w:val="Hyperlink0"/>
          </w:rPr>
          <w:t>office@comma.info</w:t>
        </w:r>
      </w:hyperlink>
      <w:r>
        <w:rPr>
          <w:rStyle w:val="Ohne"/>
          <w:rFonts w:ascii="Verdana" w:hAnsi="Verdana"/>
          <w:sz w:val="22"/>
          <w:szCs w:val="22"/>
        </w:rPr>
        <w:t xml:space="preserve"> | </w:t>
      </w:r>
      <w:hyperlink r:id="rId11" w:history="1">
        <w:r>
          <w:rPr>
            <w:rStyle w:val="Hyperlink0"/>
          </w:rPr>
          <w:t>www.comma.info</w:t>
        </w:r>
      </w:hyperlink>
    </w:p>
    <w:sectPr w:rsidR="00085E4F">
      <w:headerReference w:type="default" r:id="rId12"/>
      <w:footerReference w:type="default" r:id="rId13"/>
      <w:pgSz w:w="11900" w:h="16840"/>
      <w:pgMar w:top="1417" w:right="1417" w:bottom="993" w:left="1417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E0884" w14:textId="77777777" w:rsidR="00246351" w:rsidRDefault="00246351">
      <w:r>
        <w:separator/>
      </w:r>
    </w:p>
  </w:endnote>
  <w:endnote w:type="continuationSeparator" w:id="0">
    <w:p w14:paraId="07D33109" w14:textId="77777777" w:rsidR="00246351" w:rsidRDefault="0024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BB63" w14:textId="77777777" w:rsidR="00085E4F" w:rsidRPr="00303FCE" w:rsidRDefault="00F77571">
    <w:pPr>
      <w:pStyle w:val="Fuzeile"/>
      <w:pBdr>
        <w:top w:val="single" w:sz="4" w:space="0" w:color="A6A6A6"/>
      </w:pBdr>
      <w:tabs>
        <w:tab w:val="clear" w:pos="9072"/>
        <w:tab w:val="right" w:pos="9046"/>
      </w:tabs>
      <w:jc w:val="center"/>
      <w:rPr>
        <w:rFonts w:ascii="Verdana" w:eastAsia="Verdana" w:hAnsi="Verdana" w:cs="Verdana"/>
        <w:color w:val="808080"/>
        <w:sz w:val="22"/>
        <w:szCs w:val="22"/>
        <w:u w:color="808080"/>
        <w:lang w:val="de-AT"/>
      </w:rPr>
    </w:pPr>
    <w:r>
      <w:rPr>
        <w:rFonts w:ascii="Verdana" w:hAnsi="Verdana"/>
        <w:color w:val="808080"/>
        <w:sz w:val="22"/>
        <w:szCs w:val="22"/>
        <w:u w:color="808080"/>
      </w:rPr>
      <w:t xml:space="preserve">Comma GmbH . Liechtensteinklammstr. 50b . </w:t>
    </w:r>
    <w:r w:rsidRPr="00303FCE">
      <w:rPr>
        <w:rFonts w:ascii="Verdana" w:hAnsi="Verdana"/>
        <w:color w:val="808080"/>
        <w:sz w:val="22"/>
        <w:szCs w:val="22"/>
        <w:u w:color="808080"/>
        <w:lang w:val="de-AT"/>
      </w:rPr>
      <w:t xml:space="preserve">A-5600 St. Johann / Pongau </w:t>
    </w:r>
  </w:p>
  <w:p w14:paraId="05A3BECD" w14:textId="77777777" w:rsidR="00085E4F" w:rsidRPr="00303FCE" w:rsidRDefault="00F77571">
    <w:pPr>
      <w:pStyle w:val="Fuzeile"/>
      <w:tabs>
        <w:tab w:val="clear" w:pos="9072"/>
        <w:tab w:val="right" w:pos="9046"/>
      </w:tabs>
      <w:jc w:val="center"/>
      <w:rPr>
        <w:lang w:val="de-AT"/>
      </w:rPr>
    </w:pPr>
    <w:r w:rsidRPr="00303FCE">
      <w:rPr>
        <w:rFonts w:ascii="Verdana" w:hAnsi="Verdana"/>
        <w:color w:val="808080"/>
        <w:sz w:val="22"/>
        <w:szCs w:val="22"/>
        <w:u w:color="808080"/>
        <w:lang w:val="de-AT"/>
      </w:rPr>
      <w:t>office@comma.info .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296B" w14:textId="77777777" w:rsidR="00246351" w:rsidRDefault="00246351">
      <w:r>
        <w:separator/>
      </w:r>
    </w:p>
  </w:footnote>
  <w:footnote w:type="continuationSeparator" w:id="0">
    <w:p w14:paraId="6663D5E9" w14:textId="77777777" w:rsidR="00246351" w:rsidRDefault="0024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69C9" w14:textId="77777777" w:rsidR="00085E4F" w:rsidRDefault="00F77571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rStyle w:val="OhneA"/>
        <w:noProof/>
        <w:lang w:val="de-AT" w:eastAsia="de-AT"/>
      </w:rPr>
      <w:drawing>
        <wp:inline distT="0" distB="0" distL="0" distR="0" wp14:anchorId="52840C34" wp14:editId="2ED51171">
          <wp:extent cx="2121533" cy="552482"/>
          <wp:effectExtent l="0" t="0" r="0" b="0"/>
          <wp:docPr id="1073741825" name="officeArt object" descr="logo_comm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comma_RGB.jpg" descr="logo_comma_RGB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1533" cy="55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4F"/>
    <w:rsid w:val="00073A44"/>
    <w:rsid w:val="00085E4F"/>
    <w:rsid w:val="000F5841"/>
    <w:rsid w:val="001323A9"/>
    <w:rsid w:val="0013756A"/>
    <w:rsid w:val="00212094"/>
    <w:rsid w:val="00237DAE"/>
    <w:rsid w:val="00246351"/>
    <w:rsid w:val="00250F7C"/>
    <w:rsid w:val="0025516C"/>
    <w:rsid w:val="002811C8"/>
    <w:rsid w:val="00283A6B"/>
    <w:rsid w:val="00294198"/>
    <w:rsid w:val="00303FCE"/>
    <w:rsid w:val="00344AEB"/>
    <w:rsid w:val="00345EB8"/>
    <w:rsid w:val="00350700"/>
    <w:rsid w:val="003A152D"/>
    <w:rsid w:val="003C57A2"/>
    <w:rsid w:val="003C58E7"/>
    <w:rsid w:val="004D3C93"/>
    <w:rsid w:val="005423B2"/>
    <w:rsid w:val="005A0B2D"/>
    <w:rsid w:val="005B05F2"/>
    <w:rsid w:val="00603170"/>
    <w:rsid w:val="0060679D"/>
    <w:rsid w:val="00637B1B"/>
    <w:rsid w:val="00755D24"/>
    <w:rsid w:val="007A6B92"/>
    <w:rsid w:val="007B5E85"/>
    <w:rsid w:val="007C0786"/>
    <w:rsid w:val="00807BB4"/>
    <w:rsid w:val="008314D1"/>
    <w:rsid w:val="00832EED"/>
    <w:rsid w:val="00835CEB"/>
    <w:rsid w:val="00874031"/>
    <w:rsid w:val="009049C6"/>
    <w:rsid w:val="0099351C"/>
    <w:rsid w:val="009955F1"/>
    <w:rsid w:val="00A54AB5"/>
    <w:rsid w:val="00AA0B8D"/>
    <w:rsid w:val="00AC1882"/>
    <w:rsid w:val="00AC61D8"/>
    <w:rsid w:val="00AC7181"/>
    <w:rsid w:val="00AD41DE"/>
    <w:rsid w:val="00AF4214"/>
    <w:rsid w:val="00B551D0"/>
    <w:rsid w:val="00BB0C6D"/>
    <w:rsid w:val="00BC0DAA"/>
    <w:rsid w:val="00BD01BF"/>
    <w:rsid w:val="00BD0A7F"/>
    <w:rsid w:val="00BD1F29"/>
    <w:rsid w:val="00BE3062"/>
    <w:rsid w:val="00C002BD"/>
    <w:rsid w:val="00C93D1D"/>
    <w:rsid w:val="00D503F2"/>
    <w:rsid w:val="00DC10A4"/>
    <w:rsid w:val="00DF26C5"/>
    <w:rsid w:val="00DF320E"/>
    <w:rsid w:val="00E33E6C"/>
    <w:rsid w:val="00E614CA"/>
    <w:rsid w:val="00E61A0C"/>
    <w:rsid w:val="00EF202D"/>
    <w:rsid w:val="00F76BCA"/>
    <w:rsid w:val="00F77571"/>
    <w:rsid w:val="00F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3888"/>
  <w15:docId w15:val="{FDC689A7-1D8C-EE4F-BE72-1CE40126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A">
    <w:name w:val="Ohne A"/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0000FF"/>
      <w:sz w:val="22"/>
      <w:szCs w:val="22"/>
      <w:u w:val="single" w:color="0000FF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F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lden-hill.at/ueber-u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ma.inf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mma.inf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comma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lcome@golden-hill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64C60-6724-4416-8882-B7B88A71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Claudia Deubler</cp:lastModifiedBy>
  <cp:revision>2</cp:revision>
  <cp:lastPrinted>2022-08-31T06:56:00Z</cp:lastPrinted>
  <dcterms:created xsi:type="dcterms:W3CDTF">2022-08-31T07:17:00Z</dcterms:created>
  <dcterms:modified xsi:type="dcterms:W3CDTF">2022-08-31T07:17:00Z</dcterms:modified>
</cp:coreProperties>
</file>